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633CAC" w:rsidRDefault="009B76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565910" cy="1485900"/>
            <wp:effectExtent l="19050" t="0" r="0" b="0"/>
            <wp:wrapSquare wrapText="bothSides"/>
            <wp:docPr id="2" name="Рисунок 1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36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Прапор, як засіб сигналізації, відомий ще з античних часів. Перші давньоруські знамена, як і перші прапори інших народів древності, - це прості довгі жердини, до вершин яких прикріплювалось гілля дерев, жмуття трави, кінські хвости та інші ознаки, що в літописах іменуються «чолкою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стяговою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» : «И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бить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сеча зла, и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потяша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стяговика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нашого и чолку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стяговую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соторгоша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стяга» («Слово про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Ігорев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похід»).</w:t>
      </w:r>
    </w:p>
    <w:p w:rsidR="003136DE" w:rsidRDefault="004E69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3981450</wp:posOffset>
            </wp:positionV>
            <wp:extent cx="2819400" cy="2598420"/>
            <wp:effectExtent l="19050" t="0" r="0" b="0"/>
            <wp:wrapSquare wrapText="bothSides"/>
            <wp:docPr id="15" name="Рисунок 14" descr="6234185e7acc5f8d8297b077470a0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4185e7acc5f8d8297b077470a06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6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Древні стяги дуже </w:t>
      </w:r>
      <w:proofErr w:type="spellStart"/>
      <w:r w:rsidR="003136DE">
        <w:rPr>
          <w:rFonts w:ascii="Times New Roman" w:hAnsi="Times New Roman" w:cs="Times New Roman"/>
          <w:sz w:val="28"/>
          <w:szCs w:val="28"/>
          <w:lang w:val="uk-UA"/>
        </w:rPr>
        <w:t>поважалися</w:t>
      </w:r>
      <w:proofErr w:type="spellEnd"/>
      <w:r w:rsidR="003136DE">
        <w:rPr>
          <w:rFonts w:ascii="Times New Roman" w:hAnsi="Times New Roman" w:cs="Times New Roman"/>
          <w:sz w:val="28"/>
          <w:szCs w:val="28"/>
          <w:lang w:val="uk-UA"/>
        </w:rPr>
        <w:t xml:space="preserve"> на Русі ще за часів язичництва, а після введення християнства вони освячувались образом животворного хреста. Без прапора військо не відправлялось в похід і не вступало в бій.</w:t>
      </w:r>
      <w:r w:rsidR="001B07F3">
        <w:rPr>
          <w:rFonts w:ascii="Times New Roman" w:hAnsi="Times New Roman" w:cs="Times New Roman"/>
          <w:sz w:val="28"/>
          <w:szCs w:val="28"/>
          <w:lang w:val="uk-UA"/>
        </w:rPr>
        <w:t xml:space="preserve"> Прапор ставили на підвищеному місці, щоб було видно кожному ратнику. Збити стяги ворога вважалось рівнозначним перемозі в битві. За </w:t>
      </w:r>
      <w:proofErr w:type="spellStart"/>
      <w:r w:rsidR="001B07F3">
        <w:rPr>
          <w:rFonts w:ascii="Times New Roman" w:hAnsi="Times New Roman" w:cs="Times New Roman"/>
          <w:sz w:val="28"/>
          <w:szCs w:val="28"/>
          <w:lang w:val="uk-UA"/>
        </w:rPr>
        <w:t>стяговиків</w:t>
      </w:r>
      <w:proofErr w:type="spellEnd"/>
      <w:r w:rsidR="001B07F3">
        <w:rPr>
          <w:rFonts w:ascii="Times New Roman" w:hAnsi="Times New Roman" w:cs="Times New Roman"/>
          <w:sz w:val="28"/>
          <w:szCs w:val="28"/>
          <w:lang w:val="uk-UA"/>
        </w:rPr>
        <w:t xml:space="preserve"> призначалися видатні богатирі, які мали постійно підтримувати прапор над полем бою і охороняти його. Якщо прапор стояв нерухомо, то це означало, що битва точилася успішно; якщо прапор з</w:t>
      </w:r>
      <w:r w:rsidR="009B7626">
        <w:rPr>
          <w:rFonts w:ascii="Times New Roman" w:hAnsi="Times New Roman" w:cs="Times New Roman"/>
          <w:sz w:val="28"/>
          <w:szCs w:val="28"/>
          <w:lang w:val="uk-UA"/>
        </w:rPr>
        <w:t>никав з-за голів ратників – то, во</w:t>
      </w:r>
      <w:r w:rsidR="001B07F3">
        <w:rPr>
          <w:rFonts w:ascii="Times New Roman" w:hAnsi="Times New Roman" w:cs="Times New Roman"/>
          <w:sz w:val="28"/>
          <w:szCs w:val="28"/>
          <w:lang w:val="uk-UA"/>
        </w:rPr>
        <w:t>чевид</w:t>
      </w:r>
      <w:r w:rsidR="009B76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B07F3">
        <w:rPr>
          <w:rFonts w:ascii="Times New Roman" w:hAnsi="Times New Roman" w:cs="Times New Roman"/>
          <w:sz w:val="28"/>
          <w:szCs w:val="28"/>
          <w:lang w:val="uk-UA"/>
        </w:rPr>
        <w:t xml:space="preserve"> супротивник вже подолав військо.</w:t>
      </w:r>
    </w:p>
    <w:p w:rsidR="001B07F3" w:rsidRDefault="001B07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Змінювався зовнішній вигляд прапора: гостроконечник на вершку змінював хрест, замість однієї з</w:t>
      </w:r>
      <w:r w:rsidR="00256112" w:rsidRPr="002561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являлось декілька чолок, незабаром чолки змінили великі</w:t>
      </w:r>
      <w:r w:rsidR="003E4FEE">
        <w:rPr>
          <w:rFonts w:ascii="Times New Roman" w:hAnsi="Times New Roman" w:cs="Times New Roman"/>
          <w:sz w:val="28"/>
          <w:szCs w:val="28"/>
          <w:lang w:val="uk-UA"/>
        </w:rPr>
        <w:t xml:space="preserve"> клиноподібні полотна тканини яскравих кольорів. За часів християнства на шовкових стрічках вишивалися золотом і сріблом зображення Христа-Спасителя, Георгія </w:t>
      </w:r>
      <w:proofErr w:type="spellStart"/>
      <w:r w:rsidR="00256112">
        <w:rPr>
          <w:rFonts w:ascii="Times New Roman" w:hAnsi="Times New Roman" w:cs="Times New Roman"/>
          <w:sz w:val="28"/>
          <w:szCs w:val="28"/>
          <w:lang w:val="uk-UA"/>
        </w:rPr>
        <w:t>Побє</w:t>
      </w:r>
      <w:r w:rsidR="003E4FEE">
        <w:rPr>
          <w:rFonts w:ascii="Times New Roman" w:hAnsi="Times New Roman" w:cs="Times New Roman"/>
          <w:sz w:val="28"/>
          <w:szCs w:val="28"/>
          <w:lang w:val="uk-UA"/>
        </w:rPr>
        <w:t>доносця</w:t>
      </w:r>
      <w:proofErr w:type="spellEnd"/>
      <w:r w:rsidR="003E4FEE">
        <w:rPr>
          <w:rFonts w:ascii="Times New Roman" w:hAnsi="Times New Roman" w:cs="Times New Roman"/>
          <w:sz w:val="28"/>
          <w:szCs w:val="28"/>
          <w:lang w:val="uk-UA"/>
        </w:rPr>
        <w:t>, Миколи Чудотворця. Їх прикріплювали на високих древках-дротиках, а наконечником часто слугував і тризуб.</w:t>
      </w:r>
    </w:p>
    <w:p w:rsidR="003E4FEE" w:rsidRDefault="003E4F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Кольори давніх стягів були різні – червоні, білі, жовті, коричневі, сині, зелені. Червоний колір був загальновживаним, інтернаціональним символом-кольором і зустрічався найчастіше за всі кольори на символіці всіх держав, міст, місцевостей, військових формувань. Прапори скрізь і завжди виготовлялись відповідно</w:t>
      </w:r>
      <w:r w:rsidR="009B1B56">
        <w:rPr>
          <w:rFonts w:ascii="Times New Roman" w:hAnsi="Times New Roman" w:cs="Times New Roman"/>
          <w:sz w:val="28"/>
          <w:szCs w:val="28"/>
          <w:lang w:val="uk-UA"/>
        </w:rPr>
        <w:t xml:space="preserve"> до кольорів герба тієї чи іншої землі чи країни. Поєднання в гербах жовтих і синіх кольорів на українських землях зустрічається дуже часто: наприклад, щойно заснованому місту Львову в 1256 році надається герб, на якому зображено золотого лева на блакитному тлі (показати).</w:t>
      </w:r>
    </w:p>
    <w:p w:rsidR="009B1B56" w:rsidRDefault="009B1B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Існує навіть гіпотеза про походження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хохол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від монгольського «хох», тобто «синій», «блакитний», «небесний» 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 – жовтий.</w:t>
      </w:r>
    </w:p>
    <w:p w:rsidR="009B1B56" w:rsidRDefault="009B1B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0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41270" cy="1600200"/>
            <wp:effectExtent l="19050" t="0" r="0" b="0"/>
            <wp:wrapSquare wrapText="bothSides"/>
            <wp:docPr id="4" name="Рисунок 3" descr="425ae-800px0alex0k0viysko0zaporozke0pr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ae-800px0alex0k0viysko0zaporozke0prap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Щодо знамен славних запорожців, корогва – найбільша святиня українського козацтва. У Дмитра Яворницького читаємо: «Прапором, хоругвою</w:t>
      </w:r>
      <w:r w:rsidR="00CE41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корогвою</w:t>
      </w:r>
      <w:r w:rsidR="00CE41E1">
        <w:rPr>
          <w:rFonts w:ascii="Times New Roman" w:hAnsi="Times New Roman" w:cs="Times New Roman"/>
          <w:sz w:val="28"/>
          <w:szCs w:val="28"/>
          <w:lang w:val="uk-UA"/>
        </w:rPr>
        <w:t>, називалась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E1">
        <w:rPr>
          <w:rFonts w:ascii="Times New Roman" w:hAnsi="Times New Roman" w:cs="Times New Roman"/>
          <w:sz w:val="28"/>
          <w:szCs w:val="28"/>
          <w:lang w:val="uk-UA"/>
        </w:rPr>
        <w:t xml:space="preserve">шовкова яскраво-червона хустка із зображеним посередині або білим польським орлом, коли запорожці були за польським королем, або двоголовим російським, коли вони перейшли до московського царя, а по боках – Спасителем і архангелом </w:t>
      </w:r>
      <w:proofErr w:type="spellStart"/>
      <w:r w:rsidR="00CE41E1">
        <w:rPr>
          <w:rFonts w:ascii="Times New Roman" w:hAnsi="Times New Roman" w:cs="Times New Roman"/>
          <w:sz w:val="28"/>
          <w:szCs w:val="28"/>
          <w:lang w:val="uk-UA"/>
        </w:rPr>
        <w:t>Михаїлом</w:t>
      </w:r>
      <w:proofErr w:type="spellEnd"/>
      <w:r w:rsidR="00CE41E1">
        <w:rPr>
          <w:rFonts w:ascii="Times New Roman" w:hAnsi="Times New Roman" w:cs="Times New Roman"/>
          <w:sz w:val="28"/>
          <w:szCs w:val="28"/>
          <w:lang w:val="uk-UA"/>
        </w:rPr>
        <w:t>. Прапор, чи хоругва, дарувалася всьому війську, але носив її хорунжий…»</w:t>
      </w:r>
    </w:p>
    <w:p w:rsidR="00780011" w:rsidRDefault="00780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554990</wp:posOffset>
            </wp:positionV>
            <wp:extent cx="3379470" cy="1996440"/>
            <wp:effectExtent l="19050" t="0" r="0" b="0"/>
            <wp:wrapSquare wrapText="bothSides"/>
            <wp:docPr id="3" name="Рисунок 2" descr="8c377-repin0coss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377-repin0cossac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011">
        <w:rPr>
          <w:rFonts w:ascii="Times New Roman" w:hAnsi="Times New Roman" w:cs="Times New Roman"/>
          <w:sz w:val="28"/>
          <w:szCs w:val="28"/>
          <w:lang w:val="uk-UA"/>
        </w:rPr>
        <w:t>Синьо-жовті козацькі знамена зображені на картині "Запорожці пишуть листа турецькому султанові" І.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>, консультантом якого був відомий історик, археограф і етнограф Д.Яворницький.</w:t>
      </w:r>
    </w:p>
    <w:p w:rsidR="00780011" w:rsidRPr="00780011" w:rsidRDefault="007800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Член Петербурзької Академії наук, академік Федір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Корш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(відомий знавець давніх пам'яток культури України) писав цареві Олександрові III: "Ваше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Величество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! Знамена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козацкие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изображенные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художником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Репиным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картине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содержат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по своєму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цветовому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набору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никаких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веяний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отражают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в себе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извечную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преемственность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золотых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небесных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постоянно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присущих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знаков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отличий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Южной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Руси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Малороссии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времен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Великих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князей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Киевских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вплоть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роспуска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запорожской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вольницы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повелению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Императрицы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Екатерины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Великой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Сказанному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имеется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предостаточно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письменных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подтверждений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отечественных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источниках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ряде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материального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древних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011">
        <w:rPr>
          <w:rFonts w:ascii="Times New Roman" w:hAnsi="Times New Roman" w:cs="Times New Roman"/>
          <w:sz w:val="28"/>
          <w:szCs w:val="28"/>
          <w:lang w:val="uk-UA"/>
        </w:rPr>
        <w:t>времен</w:t>
      </w:r>
      <w:proofErr w:type="spellEnd"/>
      <w:r w:rsidRPr="00780011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CE41E1" w:rsidRDefault="00CE41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свідченням історика Михайла Антоновича на корогвах, які супроводжували запорожців в походах на Крим, Туреччину,в Західну Європу,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вишивано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 святої Покрови.</w:t>
      </w:r>
    </w:p>
    <w:p w:rsidR="00D779EC" w:rsidRDefault="004E69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2510" cy="1767840"/>
            <wp:effectExtent l="19050" t="0" r="0" b="0"/>
            <wp:wrapSquare wrapText="bothSides"/>
            <wp:docPr id="1" name="Рисунок 0" descr="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подальше розповсюдження синьо-жовтих кольорів на українських гербах і прапорах дуже докладно розповідає дослідник Володимир </w:t>
      </w:r>
      <w:proofErr w:type="spellStart"/>
      <w:r w:rsidR="00D779EC"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 w:rsidR="00D77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9EC" w:rsidRDefault="00D779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березні 1918 року Центральна Рада затвердила жовто-блакитний прапор символом УНР (зачитати з листівки).</w:t>
      </w:r>
    </w:p>
    <w:p w:rsidR="00D779EC" w:rsidRDefault="009A34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-207645</wp:posOffset>
            </wp:positionH>
            <wp:positionV relativeFrom="margin">
              <wp:posOffset>2320290</wp:posOffset>
            </wp:positionV>
            <wp:extent cx="2137410" cy="1424940"/>
            <wp:effectExtent l="19050" t="0" r="0" b="0"/>
            <wp:wrapSquare wrapText="bothSides"/>
            <wp:docPr id="7" name="Рисунок 5" descr="x_81945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819456d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EC">
        <w:rPr>
          <w:rFonts w:ascii="Times New Roman" w:hAnsi="Times New Roman" w:cs="Times New Roman"/>
          <w:sz w:val="28"/>
          <w:szCs w:val="28"/>
          <w:lang w:val="uk-UA"/>
        </w:rPr>
        <w:tab/>
        <w:t>В 90-х роках ХХ століття, створюючи власну державу, український народ не міг відкинути історичну традицію. І 28 січня 1992 року Верховна Рада України затвердила державним прапором синьо-жовтий.</w:t>
      </w:r>
    </w:p>
    <w:p w:rsidR="009A34CD" w:rsidRDefault="004E690A" w:rsidP="009A34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A34CD">
        <w:rPr>
          <w:rFonts w:ascii="Times New Roman" w:hAnsi="Times New Roman" w:cs="Times New Roman"/>
          <w:sz w:val="28"/>
          <w:szCs w:val="28"/>
          <w:lang w:val="uk-UA"/>
        </w:rPr>
        <w:t>«Наш стяг – пшениця у степах</w:t>
      </w:r>
    </w:p>
    <w:p w:rsidR="009A34CD" w:rsidRPr="003136DE" w:rsidRDefault="004E690A" w:rsidP="009A34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A34CD">
        <w:rPr>
          <w:rFonts w:ascii="Times New Roman" w:hAnsi="Times New Roman" w:cs="Times New Roman"/>
          <w:sz w:val="28"/>
          <w:szCs w:val="28"/>
          <w:lang w:val="uk-UA"/>
        </w:rPr>
        <w:t>Під голубим склепінням неба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34CD" w:rsidRDefault="009A34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79EC" w:rsidRDefault="00D779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Часто виникають питання про вшанування прапорів Радянської України</w:t>
      </w:r>
      <w:r w:rsidR="007B33C1">
        <w:rPr>
          <w:rFonts w:ascii="Times New Roman" w:hAnsi="Times New Roman" w:cs="Times New Roman"/>
          <w:sz w:val="28"/>
          <w:szCs w:val="28"/>
          <w:lang w:val="uk-UA"/>
        </w:rPr>
        <w:t xml:space="preserve"> або про те, чине є наш прапор наслідуванням так званої бандерівщини. Щодо червоного прапора диктатури пролетаріату, то можна погодитись з українським радянським істориком Ткаченком, що «його віддавна вважали інтернаціональним, та й пролетарська революція мислилась її вождями як світова. Отже, по суті, він не ніс на собі національної ознаки». Прапор бандерівського крила ОУН, а також УПА, що діяла в роки Другої Світової війни, був червоно-чорним і до блакитно-жовтого ніякого відношення не має.</w:t>
      </w:r>
    </w:p>
    <w:p w:rsidR="00780011" w:rsidRDefault="00906D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143000"/>
            <wp:effectExtent l="19050" t="0" r="0" b="0"/>
            <wp:docPr id="11" name="Рисунок 10" descr="dbe2e-ukrflag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e2e-ukrflag19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952500"/>
            <wp:effectExtent l="19050" t="0" r="0" b="0"/>
            <wp:docPr id="13" name="Рисунок 12" descr="33b52-flag0of0ukrainian0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b52-flag0of0ukrainian0ss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060106"/>
            <wp:effectExtent l="19050" t="0" r="0" b="0"/>
            <wp:docPr id="14" name="Рисунок 13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6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011" w:rsidSect="006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36DE"/>
    <w:rsid w:val="001B07F3"/>
    <w:rsid w:val="001E52D6"/>
    <w:rsid w:val="00235E20"/>
    <w:rsid w:val="00256112"/>
    <w:rsid w:val="00306594"/>
    <w:rsid w:val="003136DE"/>
    <w:rsid w:val="003E4FEE"/>
    <w:rsid w:val="004E690A"/>
    <w:rsid w:val="00633CAC"/>
    <w:rsid w:val="00780011"/>
    <w:rsid w:val="007B33C1"/>
    <w:rsid w:val="00906DBA"/>
    <w:rsid w:val="009A34CD"/>
    <w:rsid w:val="009B1B56"/>
    <w:rsid w:val="009B7626"/>
    <w:rsid w:val="00B02FAC"/>
    <w:rsid w:val="00BB6A2C"/>
    <w:rsid w:val="00CE41E1"/>
    <w:rsid w:val="00D7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289">
                  <w:marLeft w:val="0"/>
                  <w:marRight w:val="12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2012-08-21T09:22:00Z</cp:lastPrinted>
  <dcterms:created xsi:type="dcterms:W3CDTF">2012-08-21T07:59:00Z</dcterms:created>
  <dcterms:modified xsi:type="dcterms:W3CDTF">2012-08-27T10:53:00Z</dcterms:modified>
</cp:coreProperties>
</file>